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66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richtung eines Bauzauns zur Absperrung und Sicherung des Neubaus BK Mesched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richtung eines Bauzauns zur Absperrung und Sicherung des Neubaus des Berufskollegs Mesched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